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C4" w:rsidRDefault="007133E9" w:rsidP="00EC11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sectPr w:rsidR="00F71EC4" w:rsidSect="00D544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133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bat.Document.DC" ShapeID="_x0000_i1025" DrawAspect="Content" ObjectID="_1756645132" r:id="rId7"/>
        </w:object>
      </w:r>
      <w:bookmarkStart w:id="0" w:name="_GoBack"/>
      <w:bookmarkEnd w:id="0"/>
    </w:p>
    <w:p w:rsidR="00716AE0" w:rsidRPr="0025448E" w:rsidRDefault="00082E52" w:rsidP="00D544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Поясни</w:t>
      </w:r>
      <w:r w:rsidR="00716AE0"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тельная записка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Pr="00541AF3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Программа разработана на основе </w:t>
      </w:r>
    </w:p>
    <w:p w:rsidR="00541AF3" w:rsidRDefault="00F71EC4" w:rsidP="00541AF3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</w:t>
      </w:r>
      <w:r w:rsidR="00716AE0"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едерального государственного образовательного стандарта среднего общего образования, </w:t>
      </w:r>
    </w:p>
    <w:p w:rsidR="00541AF3" w:rsidRDefault="00716AE0" w:rsidP="00541AF3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Концепции преподавания русского языка и литературы в Российской Федерации, </w:t>
      </w:r>
    </w:p>
    <w:p w:rsidR="00541AF3" w:rsidRDefault="00716AE0" w:rsidP="00541AF3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Концепции духовно-нравственного развития и воспитания личности гражданина России, </w:t>
      </w:r>
    </w:p>
    <w:p w:rsidR="00541AF3" w:rsidRDefault="00541AF3" w:rsidP="00541AF3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716AE0"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римерной программы по учебному предмету «Родной язык» для 10–11 класс (ФГОС СОО) </w:t>
      </w:r>
    </w:p>
    <w:p w:rsidR="00541AF3" w:rsidRDefault="00541AF3" w:rsidP="00541AF3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41AF3">
        <w:rPr>
          <w:rFonts w:ascii="Times New Roman" w:eastAsia="Times New Roman" w:hAnsi="Times New Roman" w:cs="Times New Roman"/>
          <w:sz w:val="28"/>
          <w:szCs w:val="24"/>
          <w:lang w:val="ru-RU"/>
        </w:rPr>
        <w:t>Основная образовательная программа основного общего образования МОБУ СОШ № 13 Пожарского муниципального района, с Светлогорье (приказ МОБУ СОШ №</w:t>
      </w:r>
      <w:r w:rsidR="00D9298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541AF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13 от </w:t>
      </w:r>
      <w:r w:rsidR="00D9298C">
        <w:rPr>
          <w:rFonts w:ascii="Times New Roman" w:eastAsia="Times New Roman" w:hAnsi="Times New Roman" w:cs="Times New Roman"/>
          <w:sz w:val="28"/>
          <w:szCs w:val="24"/>
          <w:lang w:val="ru-RU"/>
        </w:rPr>
        <w:t>_____2023</w:t>
      </w:r>
      <w:r w:rsidRPr="00541AF3">
        <w:rPr>
          <w:rFonts w:ascii="Times New Roman" w:eastAsia="Times New Roman" w:hAnsi="Times New Roman" w:cs="Times New Roman"/>
          <w:sz w:val="28"/>
          <w:szCs w:val="24"/>
          <w:lang w:val="ru-RU"/>
        </w:rPr>
        <w:t>)</w:t>
      </w:r>
    </w:p>
    <w:p w:rsidR="00541AF3" w:rsidRPr="00541AF3" w:rsidRDefault="00541AF3" w:rsidP="00541AF3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41AF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Учебного плана МОБУ СОШ №13 Пожарского муниципального района, с. Светлогорье </w:t>
      </w:r>
    </w:p>
    <w:p w:rsidR="00716AE0" w:rsidRDefault="00716AE0" w:rsidP="00541AF3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планируемых результатов среднего общего образования.</w:t>
      </w:r>
    </w:p>
    <w:p w:rsidR="00541AF3" w:rsidRPr="00541AF3" w:rsidRDefault="00541AF3" w:rsidP="0054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541AF3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1A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систему предметов общеобразовательной школы предметная область «Родной (русский) язык» и «Родная (русская) литература» включена приказом Минобрнауки от 31.12.2015 года №1577. Изучение данной предметной области должно обеспечить:</w:t>
      </w:r>
    </w:p>
    <w:p w:rsidR="00716AE0" w:rsidRPr="0025448E" w:rsidRDefault="00716AE0" w:rsidP="00541A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716AE0" w:rsidRPr="0025448E" w:rsidRDefault="00716AE0" w:rsidP="00541A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приобщение к литературному наследию своего народа;</w:t>
      </w:r>
    </w:p>
    <w:p w:rsidR="00716AE0" w:rsidRPr="0025448E" w:rsidRDefault="00716AE0" w:rsidP="00541A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716AE0" w:rsidRPr="0025448E" w:rsidRDefault="00716AE0" w:rsidP="00541A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716AE0" w:rsidRPr="0025448E" w:rsidRDefault="00716AE0" w:rsidP="00541A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текстов</w:t>
      </w:r>
      <w:proofErr w:type="gramEnd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разных функционально-смысловых типов и жанров.</w:t>
      </w: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41A82" w:rsidRDefault="00941A82" w:rsidP="00264BA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Default="00716AE0" w:rsidP="00541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41AF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Общая характеристика курса</w:t>
      </w:r>
    </w:p>
    <w:p w:rsidR="00941A82" w:rsidRPr="00541AF3" w:rsidRDefault="00941A82" w:rsidP="00541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Программа направлена на решение следующих целей:</w:t>
      </w:r>
    </w:p>
    <w:p w:rsidR="00716AE0" w:rsidRPr="0025448E" w:rsidRDefault="00716AE0" w:rsidP="002544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716AE0" w:rsidRPr="0025448E" w:rsidRDefault="00716AE0" w:rsidP="002544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обучение русскому языку школьников, как средству укрепления русского языка (как родного).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Достижение поставленных целей изучения родного языка обеспечивается решением следующих задач:</w:t>
      </w:r>
    </w:p>
    <w:p w:rsidR="00716AE0" w:rsidRPr="0025448E" w:rsidRDefault="00716AE0" w:rsidP="0025448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716AE0" w:rsidRPr="0025448E" w:rsidRDefault="00716AE0" w:rsidP="0025448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941A82" w:rsidRDefault="00941A82" w:rsidP="00264BA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64BAA" w:rsidRDefault="00264BAA" w:rsidP="00264BA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941A82" w:rsidRDefault="00716AE0" w:rsidP="00541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 xml:space="preserve">Планируемые результаты изучения учебного предмета </w:t>
      </w:r>
    </w:p>
    <w:p w:rsidR="00716AE0" w:rsidRPr="0025448E" w:rsidRDefault="00716AE0" w:rsidP="00541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«Родной (русский) язык»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сформированность понятий о нормах родного языка и применение знаний о них в речевой практике;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дств дл</w:t>
      </w:r>
      <w:proofErr w:type="gramEnd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свободного выражения мыслей и чувств на родном языке адекватно ситуации и стилю общения;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сформированность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16AE0" w:rsidRPr="0025448E" w:rsidRDefault="00716AE0" w:rsidP="00C8202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716AE0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1AF3" w:rsidRDefault="00541AF3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41A82" w:rsidRDefault="00941A82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4BAA" w:rsidRPr="0025448E" w:rsidRDefault="00264BAA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Содержание учебного предмета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941A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10 класс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 Вводное занятие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Теоретическая часть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 Родной (русский) язык и разновидности его употребления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Теоретическая часть.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Стиль. Разговорный язык и литературный язык. Их взаимосвязь и различие. 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Разновидности родного (русского) разговорного языка: территориальный диалект, социально-профессиональный диалект, «полудиалект», просторечие, «общий» разговорный язык.</w:t>
      </w:r>
      <w:proofErr w:type="gramEnd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Диалектная основа языкового своеобразия региона. Черты южнорусского наречия и курско-орловских говоров. Понятие о лингворегионализмах. Украинизмы в современной речи жителей Белгородской области. Понятие о социолекте.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работа.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3. Стилистические возможности языковых средств родного (русского) языка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Теоретическая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</w:t>
      </w:r>
      <w:proofErr w:type="gramEnd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фонетического.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Типы предложений, их соотносительность. Порядок слов – основа синтаксической синонимики родного (русского) языка.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4. Коммуникативно-эстетические возможности родного (русского) языка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Теоретическая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Средства художественной изобразительности родного (русского) языка. Изобразительность слова в его прямом значении (автология) и в переносном значении (металогия).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5. Языковая культура как показатель духовно-нравственного развития личности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Теоретическая часть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говорящего</w:t>
      </w:r>
      <w:proofErr w:type="gramEnd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Практикум по культуре речи (упражнения, задания). Составление языкового паспорта говорящего.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6. Итоговое занятие.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Защита мини-проектов по изученным темам.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941A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11 класс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 Вводное занятие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Теоретическая часть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Родной (русский) разговорный и литературный язык. Их взаимосвязь и различия. 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Разновидности родного (русского) разговорного языка: территориальный диалект, социально-про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фессиональный диалект, жаргон, арго, просторечие, «полудиалект», «общий» разговорный язык.</w:t>
      </w:r>
      <w:proofErr w:type="gramEnd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 Лингвостилистический анализ текста как средство изучения родного (русского) языка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Теоретическая часть.</w:t>
      </w:r>
      <w:r w:rsidR="00D5447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как явление языкового употребления, сло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весное произведение.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Тема и идея.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Идейно-смысловая и эстетическая стороны содержания.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Упорядоченность (строение, структура) словесного материала в тексте. «Ось тождества и ось смежности» («парадигматическая и синтагматическая оси»). 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Необходимость учета при рассмотрении строения текста таких соотнесенных категорий, как «тема</w:t>
      </w:r>
      <w:r w:rsidR="00F71E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71E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материал действительности - языковой материал -</w:t>
      </w:r>
      <w:r w:rsidR="00941A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композиция» и «идея</w:t>
      </w:r>
      <w:r w:rsidR="00941A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сюжет</w:t>
      </w:r>
      <w:r w:rsidR="00941A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словесный ряд -</w:t>
      </w:r>
      <w:r w:rsidR="00941A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прием».</w:t>
      </w:r>
      <w:proofErr w:type="gramEnd"/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работа.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Анализ отрывков художественных произведений.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F2372E" w:rsidRPr="0025448E" w:rsidRDefault="00F2372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3. Лингвостилистический анализ лирического текста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Теоретическая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Средства словесной инструментовки: аллитерация, ассонанс, звуковые повторы, звукопись. 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Системы стихосложения. Русский народный стих. 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Моноритм. Белый стих. Строфа. Четверостишие, двустишие, трехстишие, терцина, октава, сонет, онегинская строфа. Астрофические стихи. Акцентный и свободный стих.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(В. В. Маяковский)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от слова, живых словосочетаний </w:t>
      </w: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(А. Т. Твардовский).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Анализ отрывков стихотворных произведений с включением регионального компонента, работа со словарями и справочниками.</w:t>
      </w:r>
    </w:p>
    <w:p w:rsidR="00F2372E" w:rsidRPr="0025448E" w:rsidRDefault="00F2372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F2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4. Лингвостилистический анализ прозаического текста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Теоретическая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Виды средств художественной изобразительности. Эпитет, сравнение, аллегория, перифраза. Автология и металогия. Тропы: метафора, метонимия, ирония, гипербола, олицетворение, синекдоха, литота. </w:t>
      </w:r>
      <w:proofErr w:type="gramStart"/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Фигуры: анафора,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  <w:proofErr w:type="gramEnd"/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F2372E" w:rsidRPr="0025448E" w:rsidRDefault="00F2372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AE0" w:rsidRPr="0025448E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6. Итоговое занятие.</w:t>
      </w:r>
    </w:p>
    <w:p w:rsidR="00716AE0" w:rsidRDefault="00716AE0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448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Практическая часть. </w:t>
      </w:r>
      <w:r w:rsidRPr="00254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Лингвостилистический анализ художественных прозаических и стихотворных текстов. </w:t>
      </w:r>
      <w:r w:rsidRPr="00B31C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Презентация работ.</w:t>
      </w: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2372E" w:rsidRPr="0025448E" w:rsidRDefault="00F2372E" w:rsidP="0025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5448E" w:rsidRDefault="0025448E" w:rsidP="0025448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25448E">
        <w:rPr>
          <w:rFonts w:ascii="Times New Roman" w:hAnsi="Times New Roman"/>
          <w:sz w:val="28"/>
          <w:szCs w:val="24"/>
          <w:lang w:val="ru-RU"/>
        </w:rPr>
        <w:lastRenderedPageBreak/>
        <w:t xml:space="preserve">КАЛЕНДАРНО - ТЕМАТИЧЕСКОЕ ПЛАНИРОВАНИЕ. </w:t>
      </w:r>
    </w:p>
    <w:p w:rsidR="0025448E" w:rsidRPr="0025448E" w:rsidRDefault="0025448E" w:rsidP="0025448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25448E">
        <w:rPr>
          <w:rFonts w:ascii="Times New Roman" w:hAnsi="Times New Roman"/>
          <w:sz w:val="28"/>
          <w:szCs w:val="24"/>
          <w:lang w:val="ru-RU"/>
        </w:rPr>
        <w:t>Р</w:t>
      </w:r>
      <w:r>
        <w:rPr>
          <w:rFonts w:ascii="Times New Roman" w:hAnsi="Times New Roman"/>
          <w:sz w:val="28"/>
          <w:szCs w:val="24"/>
          <w:lang w:val="ru-RU"/>
        </w:rPr>
        <w:t xml:space="preserve">одной язык. 10 </w:t>
      </w:r>
      <w:r w:rsidR="000776F5">
        <w:rPr>
          <w:rFonts w:ascii="Times New Roman" w:hAnsi="Times New Roman"/>
          <w:sz w:val="28"/>
          <w:szCs w:val="24"/>
          <w:lang w:val="ru-RU"/>
        </w:rPr>
        <w:t>класс 2023-2024</w:t>
      </w:r>
      <w:r w:rsidRPr="0025448E">
        <w:rPr>
          <w:rFonts w:ascii="Times New Roman" w:hAnsi="Times New Roman"/>
          <w:sz w:val="28"/>
          <w:szCs w:val="24"/>
          <w:lang w:val="ru-RU"/>
        </w:rPr>
        <w:t xml:space="preserve"> учебный год.</w:t>
      </w:r>
    </w:p>
    <w:tbl>
      <w:tblPr>
        <w:tblStyle w:val="af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8222"/>
        <w:gridCol w:w="992"/>
        <w:gridCol w:w="2977"/>
      </w:tblGrid>
      <w:tr w:rsidR="0025448E" w:rsidRPr="00A15F90" w:rsidTr="0025448E">
        <w:trPr>
          <w:trHeight w:val="215"/>
        </w:trPr>
        <w:tc>
          <w:tcPr>
            <w:tcW w:w="993" w:type="dxa"/>
            <w:vMerge w:val="restart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vMerge w:val="restart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раздела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</w:p>
        </w:tc>
      </w:tr>
      <w:tr w:rsidR="0025448E" w:rsidRPr="00A15F90" w:rsidTr="0025448E">
        <w:trPr>
          <w:trHeight w:val="431"/>
        </w:trPr>
        <w:tc>
          <w:tcPr>
            <w:tcW w:w="993" w:type="dxa"/>
            <w:vMerge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8222" w:type="dxa"/>
            <w:vMerge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5448E" w:rsidRPr="00A15F90" w:rsidRDefault="0025448E" w:rsidP="0025448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5448E" w:rsidRPr="00C270DF" w:rsidTr="0025448E">
        <w:tc>
          <w:tcPr>
            <w:tcW w:w="15452" w:type="dxa"/>
            <w:gridSpan w:val="6"/>
          </w:tcPr>
          <w:p w:rsidR="0025448E" w:rsidRPr="00C270DF" w:rsidRDefault="00F76C30" w:rsidP="00C270D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2</w:t>
            </w:r>
            <w:r w:rsidR="0025448E" w:rsidRPr="00C2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</w:t>
            </w:r>
            <w:r w:rsidR="00C2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F76C30" w:rsidRPr="0025448E" w:rsidTr="0025448E">
        <w:tc>
          <w:tcPr>
            <w:tcW w:w="993" w:type="dxa"/>
            <w:vAlign w:val="center"/>
          </w:tcPr>
          <w:p w:rsidR="00F76C30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F76C30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C30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F76C30" w:rsidRPr="00716AE0" w:rsidRDefault="00F76C30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День знаний</w:t>
            </w:r>
          </w:p>
        </w:tc>
        <w:tc>
          <w:tcPr>
            <w:tcW w:w="992" w:type="dxa"/>
            <w:vAlign w:val="center"/>
          </w:tcPr>
          <w:p w:rsidR="00F76C30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F76C30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25448E" w:rsidRDefault="0025448E" w:rsidP="002544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Родной (русский) язык – основа истории и сущность духовной культуры народа</w:t>
            </w: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7133E9" w:rsidTr="00F40CDE">
        <w:tc>
          <w:tcPr>
            <w:tcW w:w="15452" w:type="dxa"/>
            <w:gridSpan w:val="6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Родной (русский) язык и разновидности его употребления</w:t>
            </w: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25448E" w:rsidRDefault="0025448E" w:rsidP="002544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992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Разновидности разговорного родного (русского) языка. Диалект, лингворегиолект, социолект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Разновидности разговорного родного (русского) языка. Диалект, лингворегиолект, социолект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Практикум. Работа с публицистическими текстами о языке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F76C30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Практикум. Работа с публицистическими текстами о языке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7133E9" w:rsidTr="00F40CDE">
        <w:tc>
          <w:tcPr>
            <w:tcW w:w="15452" w:type="dxa"/>
            <w:gridSpan w:val="6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Стилистические возможности языковых средств родного (русского) языка</w:t>
            </w: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76C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Фонетика как раздел родного (русского) языка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76C3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F40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Фонетические процессы, характерные для региона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76C3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Понятие исторического чередования в области гласных и согласных звуков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76C3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Отличие исторического чередования </w:t>
            </w:r>
            <w:proofErr w:type="gramStart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</w:t>
            </w:r>
            <w:proofErr w:type="gramEnd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фонетического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76C3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Прямое и переносное значение слова. «Макаронический язык»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76C3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Крылатые слова и выражения региона. Их источники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82D" w:rsidRPr="007133E9" w:rsidTr="0025448E">
        <w:tc>
          <w:tcPr>
            <w:tcW w:w="993" w:type="dxa"/>
            <w:vAlign w:val="center"/>
          </w:tcPr>
          <w:p w:rsidR="009B382D" w:rsidRDefault="000776F5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9B382D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B382D" w:rsidRPr="0025448E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9B382D" w:rsidRPr="00716AE0" w:rsidRDefault="009B382D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Лексика и фразеология родного (русского) языка</w:t>
            </w:r>
          </w:p>
        </w:tc>
        <w:tc>
          <w:tcPr>
            <w:tcW w:w="992" w:type="dxa"/>
            <w:vAlign w:val="center"/>
          </w:tcPr>
          <w:p w:rsidR="009B382D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9B382D" w:rsidRPr="0025448E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82D" w:rsidRPr="007133E9" w:rsidTr="0025448E">
        <w:tc>
          <w:tcPr>
            <w:tcW w:w="993" w:type="dxa"/>
            <w:vAlign w:val="center"/>
          </w:tcPr>
          <w:p w:rsidR="009B382D" w:rsidRDefault="000776F5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9B382D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B382D" w:rsidRPr="0025448E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9B382D" w:rsidRPr="00716AE0" w:rsidRDefault="009B382D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Лексика и фразеология родного (русского) языка</w:t>
            </w:r>
          </w:p>
        </w:tc>
        <w:tc>
          <w:tcPr>
            <w:tcW w:w="992" w:type="dxa"/>
            <w:vAlign w:val="center"/>
          </w:tcPr>
          <w:p w:rsidR="009B382D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9B382D" w:rsidRPr="0025448E" w:rsidRDefault="009B382D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776F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9B382D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Морфология и синтаксис родного (русского) языка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D95E39" w:rsidRDefault="000776F5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9B382D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Морфология и синтаксис родного (русского) языка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Практикум. Транскрипция звучащей речи. Лингвостилистический анализ публицистических и художественных текстов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Практикум. Транскрипция звучащей речи. Лингвостилистический анализ публицистических и художественных текстов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7133E9" w:rsidTr="00F40CDE">
        <w:tc>
          <w:tcPr>
            <w:tcW w:w="15452" w:type="dxa"/>
            <w:gridSpan w:val="6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Коммуникативно-эстетические возможности родного (русского) языка</w:t>
            </w: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25448E" w:rsidRPr="00360F14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Практикум. Нахождение изобразительных сре</w:t>
            </w:r>
            <w:proofErr w:type="gramStart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дств в т</w:t>
            </w:r>
            <w:proofErr w:type="gramEnd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екстах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Практикум. Нахождение изобразительных сре</w:t>
            </w:r>
            <w:proofErr w:type="gramStart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дств в т</w:t>
            </w:r>
            <w:proofErr w:type="gramEnd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екстах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7133E9" w:rsidTr="00F40CDE">
        <w:tc>
          <w:tcPr>
            <w:tcW w:w="15452" w:type="dxa"/>
            <w:gridSpan w:val="6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Языковая культура как показатель духовно-нравственного развития личности</w:t>
            </w: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D95E39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Родной (русский) язык и культура речи. Современная концепция культуры речи.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Коммуникативные качества речи. Языковой паспорт </w:t>
            </w:r>
            <w:proofErr w:type="gramStart"/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говорящего</w:t>
            </w:r>
            <w:proofErr w:type="gramEnd"/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25448E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5448E" w:rsidRPr="00716AE0" w:rsidRDefault="00D95E39" w:rsidP="002544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8E" w:rsidRPr="0025448E" w:rsidTr="0025448E">
        <w:tc>
          <w:tcPr>
            <w:tcW w:w="993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95E3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25448E" w:rsidRPr="0025448E" w:rsidRDefault="0025448E" w:rsidP="00360F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D95E39" w:rsidRPr="00716AE0" w:rsidRDefault="00D95E39" w:rsidP="00D95E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Итоговое занятие. Защита творческой работы</w:t>
            </w:r>
          </w:p>
          <w:p w:rsidR="0025448E" w:rsidRPr="00716AE0" w:rsidRDefault="00D95E39" w:rsidP="00D95E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(</w:t>
            </w: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Публичное выступление)</w:t>
            </w:r>
          </w:p>
        </w:tc>
        <w:tc>
          <w:tcPr>
            <w:tcW w:w="992" w:type="dxa"/>
            <w:vAlign w:val="center"/>
          </w:tcPr>
          <w:p w:rsidR="0025448E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25448E" w:rsidRPr="0025448E" w:rsidRDefault="0025448E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0DF" w:rsidRPr="0025448E" w:rsidTr="0025448E">
        <w:tc>
          <w:tcPr>
            <w:tcW w:w="993" w:type="dxa"/>
            <w:vAlign w:val="center"/>
          </w:tcPr>
          <w:p w:rsidR="00C270DF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270DF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270DF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C270DF" w:rsidRPr="00716AE0" w:rsidRDefault="00C270DF" w:rsidP="00C270D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Align w:val="center"/>
          </w:tcPr>
          <w:p w:rsidR="00C270DF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C270DF" w:rsidRPr="0025448E" w:rsidRDefault="00C270DF" w:rsidP="002544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5448E" w:rsidRDefault="0025448E" w:rsidP="0025448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31C78" w:rsidRDefault="00B31C78" w:rsidP="00C270D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0776F5" w:rsidRDefault="000776F5" w:rsidP="00C270D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C270DF" w:rsidRDefault="00A860A4" w:rsidP="00C270D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КАЛЕНДАРНО-ТЕМАТИЧЕСКОЕ ПЛАНИРОВАНИЕ</w:t>
      </w:r>
    </w:p>
    <w:p w:rsidR="00C270DF" w:rsidRPr="0025448E" w:rsidRDefault="00C270DF" w:rsidP="00C270D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A860A4">
        <w:rPr>
          <w:rFonts w:ascii="Times New Roman" w:hAnsi="Times New Roman"/>
          <w:b/>
          <w:sz w:val="28"/>
          <w:szCs w:val="24"/>
          <w:lang w:val="ru-RU"/>
        </w:rPr>
        <w:t>Родной язык</w:t>
      </w:r>
      <w:r>
        <w:rPr>
          <w:rFonts w:ascii="Times New Roman" w:hAnsi="Times New Roman"/>
          <w:sz w:val="28"/>
          <w:szCs w:val="24"/>
          <w:lang w:val="ru-RU"/>
        </w:rPr>
        <w:t>. 1</w:t>
      </w:r>
      <w:r w:rsidR="00B31C78">
        <w:rPr>
          <w:rFonts w:ascii="Times New Roman" w:hAnsi="Times New Roman"/>
          <w:sz w:val="28"/>
          <w:szCs w:val="24"/>
          <w:lang w:val="ru-RU"/>
        </w:rPr>
        <w:t>1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5448E">
        <w:rPr>
          <w:rFonts w:ascii="Times New Roman" w:hAnsi="Times New Roman"/>
          <w:sz w:val="28"/>
          <w:szCs w:val="24"/>
          <w:lang w:val="ru-RU"/>
        </w:rPr>
        <w:t>класс 202</w:t>
      </w:r>
      <w:r w:rsidR="000776F5">
        <w:rPr>
          <w:rFonts w:ascii="Times New Roman" w:hAnsi="Times New Roman"/>
          <w:sz w:val="28"/>
          <w:szCs w:val="24"/>
          <w:lang w:val="ru-RU"/>
        </w:rPr>
        <w:t>3</w:t>
      </w:r>
      <w:r w:rsidRPr="0025448E">
        <w:rPr>
          <w:rFonts w:ascii="Times New Roman" w:hAnsi="Times New Roman"/>
          <w:sz w:val="28"/>
          <w:szCs w:val="24"/>
          <w:lang w:val="ru-RU"/>
        </w:rPr>
        <w:t>-202</w:t>
      </w:r>
      <w:r w:rsidR="000776F5">
        <w:rPr>
          <w:rFonts w:ascii="Times New Roman" w:hAnsi="Times New Roman"/>
          <w:sz w:val="28"/>
          <w:szCs w:val="24"/>
          <w:lang w:val="ru-RU"/>
        </w:rPr>
        <w:t>4</w:t>
      </w:r>
      <w:r w:rsidR="00A860A4">
        <w:rPr>
          <w:rFonts w:ascii="Times New Roman" w:hAnsi="Times New Roman"/>
          <w:sz w:val="28"/>
          <w:szCs w:val="24"/>
          <w:lang w:val="ru-RU"/>
        </w:rPr>
        <w:t xml:space="preserve"> учебный год</w:t>
      </w:r>
    </w:p>
    <w:tbl>
      <w:tblPr>
        <w:tblStyle w:val="af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8222"/>
        <w:gridCol w:w="992"/>
        <w:gridCol w:w="2977"/>
      </w:tblGrid>
      <w:tr w:rsidR="00C270DF" w:rsidRPr="00A15F90" w:rsidTr="00F40CDE">
        <w:trPr>
          <w:trHeight w:val="215"/>
        </w:trPr>
        <w:tc>
          <w:tcPr>
            <w:tcW w:w="993" w:type="dxa"/>
            <w:vMerge w:val="restart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vMerge w:val="restart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раздела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</w:p>
        </w:tc>
      </w:tr>
      <w:tr w:rsidR="00C270DF" w:rsidRPr="00A15F90" w:rsidTr="00F40CDE">
        <w:trPr>
          <w:trHeight w:val="431"/>
        </w:trPr>
        <w:tc>
          <w:tcPr>
            <w:tcW w:w="993" w:type="dxa"/>
            <w:vMerge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5F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8222" w:type="dxa"/>
            <w:vMerge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70DF" w:rsidRPr="00A15F90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270DF" w:rsidRPr="00C270DF" w:rsidTr="00F40CDE">
        <w:tc>
          <w:tcPr>
            <w:tcW w:w="15452" w:type="dxa"/>
            <w:gridSpan w:val="6"/>
          </w:tcPr>
          <w:p w:rsidR="00C270DF" w:rsidRPr="00C270DF" w:rsidRDefault="00C270DF" w:rsidP="00F40CD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0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 1 ча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</w:p>
        </w:tc>
      </w:tr>
      <w:tr w:rsidR="00C270DF" w:rsidRPr="0025448E" w:rsidTr="00F40CDE">
        <w:tc>
          <w:tcPr>
            <w:tcW w:w="993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C270DF" w:rsidRPr="0025448E" w:rsidRDefault="00C270DF" w:rsidP="00F40C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 как явление употребления родного (русского) языка. Разговорный язык и литературный язык</w:t>
            </w:r>
          </w:p>
        </w:tc>
        <w:tc>
          <w:tcPr>
            <w:tcW w:w="992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0DF" w:rsidRPr="007133E9" w:rsidTr="00F40CDE">
        <w:tc>
          <w:tcPr>
            <w:tcW w:w="15452" w:type="dxa"/>
            <w:gridSpan w:val="6"/>
            <w:vAlign w:val="center"/>
          </w:tcPr>
          <w:p w:rsidR="00C270DF" w:rsidRPr="0025448E" w:rsidRDefault="00C270DF" w:rsidP="00C270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Лингвостилистический анализ текста как средство изучения родного (русского) языка </w:t>
            </w:r>
          </w:p>
        </w:tc>
      </w:tr>
      <w:tr w:rsidR="00C270DF" w:rsidRPr="0025448E" w:rsidTr="00F40CDE">
        <w:tc>
          <w:tcPr>
            <w:tcW w:w="993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C270DF" w:rsidRPr="0025448E" w:rsidRDefault="00B31C78" w:rsidP="00F40C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Признаки текста. Способы связи частей текста. Текст как единство неязыкового содержания и языкового (словесного) выражения родного (русского) языка</w:t>
            </w:r>
          </w:p>
        </w:tc>
        <w:tc>
          <w:tcPr>
            <w:tcW w:w="992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44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0DF" w:rsidRPr="0025448E" w:rsidTr="00F40CDE">
        <w:tc>
          <w:tcPr>
            <w:tcW w:w="993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C270DF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Признаки текста. Способы связи частей текста. Текст как единство неязыкового содержания и языкового (словесного) выражения родного (русского) языка</w:t>
            </w:r>
          </w:p>
        </w:tc>
        <w:tc>
          <w:tcPr>
            <w:tcW w:w="992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C270DF" w:rsidRPr="0025448E" w:rsidRDefault="00C270DF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и приёмы лингвостилистического анализа текста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и приёмы лингвостилистического анализа текста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Пути и приёмы лингвостилистического анализа текста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Предметно – логические и эмоционально – экспрессивные стороны содержания текста и способы их словесного выражения. Принципы и функции русской пунктуации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Принципы и функции русской пунктуации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Принципы и функции русской пунктуации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Предметно – логические и эмоционально – экспрессивные стороны 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содержания текста и способы их словесного выражения. Принципы и функции русской пунктуации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Практикум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Анализ отрывков художественных и публицистических произведений.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15452" w:type="dxa"/>
            <w:gridSpan w:val="6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Лингвостилистический анализ лирического текста</w:t>
            </w: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B31C7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Лирика, ее отличительные черты. Народная и литературная лирика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0776F5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7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Практикум</w:t>
            </w:r>
            <w:r w:rsidRPr="000776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Анализ отрывков стихотворных произведений с включением регионального компонента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Практикум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Анализ отрывков стихотворных произведений с включением регионального компонента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B31C7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Словесно-звуковые средства художественной изобразительности родного (русского) языка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Практикум. 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Анализ текстов, работа со словарями и справочниками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Русское стихосложение</w:t>
            </w:r>
            <w:r w:rsidR="00B76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Русское стихосложение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15452" w:type="dxa"/>
            <w:gridSpan w:val="6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Лингвостилистический анализ прозаического текста</w:t>
            </w: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Система категорий, образующих структуру текста родного (русского) языка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B31C7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Лексические, морфологические, синтаксические особенности художественного стиля.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Pr="000776F5" w:rsidRDefault="00B31C78" w:rsidP="00F40CD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6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vAlign w:val="center"/>
          </w:tcPr>
          <w:p w:rsidR="00B31C78" w:rsidRPr="0004364B" w:rsidRDefault="00B31C78" w:rsidP="00F40CDE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Лексические, морфологические, синтаксические особенности художественного стиля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Лексические, морфологические, синтаксические особенности художественного стиля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1B6787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Практикум. 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Чтение и анализ отрывков художественных произведений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1B6787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Стилистические фигуры, основанные на возможностях синтаксиса родного (русского) языка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1B6787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Практикум. 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Чтение и анализ отрывков художественных и 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публицистических произведений с включением регионального компонента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7133E9" w:rsidTr="00F40CDE">
        <w:tc>
          <w:tcPr>
            <w:tcW w:w="993" w:type="dxa"/>
            <w:vAlign w:val="center"/>
          </w:tcPr>
          <w:p w:rsidR="00B31C78" w:rsidRDefault="001B6787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B31C7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716A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Лингвостилистический анализ художественных прозаических и стихотворных текстов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C78" w:rsidRPr="00B31C78" w:rsidTr="00F40CDE">
        <w:tc>
          <w:tcPr>
            <w:tcW w:w="993" w:type="dxa"/>
            <w:vAlign w:val="center"/>
          </w:tcPr>
          <w:p w:rsidR="00B31C78" w:rsidRDefault="001B6787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1C78" w:rsidRPr="00716AE0" w:rsidRDefault="00B31C78" w:rsidP="00F40CD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1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Презентация работ</w:t>
            </w:r>
          </w:p>
        </w:tc>
        <w:tc>
          <w:tcPr>
            <w:tcW w:w="992" w:type="dxa"/>
            <w:vAlign w:val="center"/>
          </w:tcPr>
          <w:p w:rsidR="00B31C78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31C78" w:rsidRPr="0025448E" w:rsidRDefault="00B31C78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5F31" w:rsidRPr="00B31C78" w:rsidTr="00F40CDE">
        <w:tc>
          <w:tcPr>
            <w:tcW w:w="993" w:type="dxa"/>
            <w:vAlign w:val="center"/>
          </w:tcPr>
          <w:p w:rsidR="002A5F31" w:rsidRDefault="002A5F31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vAlign w:val="center"/>
          </w:tcPr>
          <w:p w:rsidR="002A5F31" w:rsidRDefault="002A5F31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A5F31" w:rsidRPr="0025448E" w:rsidRDefault="002A5F31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2A5F31" w:rsidRPr="002A5F31" w:rsidRDefault="002A5F31" w:rsidP="00F40CD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2A5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Резервный урок</w:t>
            </w:r>
          </w:p>
        </w:tc>
        <w:tc>
          <w:tcPr>
            <w:tcW w:w="992" w:type="dxa"/>
            <w:vAlign w:val="center"/>
          </w:tcPr>
          <w:p w:rsidR="002A5F31" w:rsidRDefault="002A5F31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2A5F31" w:rsidRPr="0025448E" w:rsidRDefault="002A5F31" w:rsidP="00F40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C2CD0" w:rsidRPr="001B6787" w:rsidRDefault="003C2CD0" w:rsidP="001B67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C2CD0" w:rsidRPr="001B6787" w:rsidSect="00D54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258"/>
    <w:multiLevelType w:val="multilevel"/>
    <w:tmpl w:val="EEA0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C5E32"/>
    <w:multiLevelType w:val="multilevel"/>
    <w:tmpl w:val="CDC2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64464"/>
    <w:multiLevelType w:val="multilevel"/>
    <w:tmpl w:val="C59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A7D51"/>
    <w:multiLevelType w:val="hybridMultilevel"/>
    <w:tmpl w:val="DD6AD9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8D7CDB"/>
    <w:multiLevelType w:val="multilevel"/>
    <w:tmpl w:val="7FF6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A6FD1"/>
    <w:multiLevelType w:val="multilevel"/>
    <w:tmpl w:val="E4B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004D6"/>
    <w:multiLevelType w:val="multilevel"/>
    <w:tmpl w:val="5BC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0"/>
    <w:rsid w:val="0004364B"/>
    <w:rsid w:val="000757BE"/>
    <w:rsid w:val="000776F5"/>
    <w:rsid w:val="00082E52"/>
    <w:rsid w:val="000A3CAA"/>
    <w:rsid w:val="000C6628"/>
    <w:rsid w:val="000D79EE"/>
    <w:rsid w:val="000E5362"/>
    <w:rsid w:val="000E7608"/>
    <w:rsid w:val="001B6787"/>
    <w:rsid w:val="00203F7E"/>
    <w:rsid w:val="0023389D"/>
    <w:rsid w:val="0025448E"/>
    <w:rsid w:val="00264BAA"/>
    <w:rsid w:val="002A5F31"/>
    <w:rsid w:val="002B281E"/>
    <w:rsid w:val="002B784F"/>
    <w:rsid w:val="002C747A"/>
    <w:rsid w:val="0033104D"/>
    <w:rsid w:val="00344728"/>
    <w:rsid w:val="00360F14"/>
    <w:rsid w:val="003A0628"/>
    <w:rsid w:val="003A2CB8"/>
    <w:rsid w:val="003C2CD0"/>
    <w:rsid w:val="004E0BC0"/>
    <w:rsid w:val="0051545A"/>
    <w:rsid w:val="00520C79"/>
    <w:rsid w:val="00524FFF"/>
    <w:rsid w:val="00541AF3"/>
    <w:rsid w:val="0059197B"/>
    <w:rsid w:val="007133E9"/>
    <w:rsid w:val="00716AE0"/>
    <w:rsid w:val="00721C7B"/>
    <w:rsid w:val="00753261"/>
    <w:rsid w:val="007625EE"/>
    <w:rsid w:val="00782269"/>
    <w:rsid w:val="007A38BF"/>
    <w:rsid w:val="007A7235"/>
    <w:rsid w:val="007E1BB2"/>
    <w:rsid w:val="00856BB7"/>
    <w:rsid w:val="00911174"/>
    <w:rsid w:val="00941A82"/>
    <w:rsid w:val="009714FF"/>
    <w:rsid w:val="009B2255"/>
    <w:rsid w:val="009B382D"/>
    <w:rsid w:val="00A860A4"/>
    <w:rsid w:val="00AE095F"/>
    <w:rsid w:val="00AE24A6"/>
    <w:rsid w:val="00B31C78"/>
    <w:rsid w:val="00B76A8A"/>
    <w:rsid w:val="00BB0AB8"/>
    <w:rsid w:val="00BC2054"/>
    <w:rsid w:val="00C270DF"/>
    <w:rsid w:val="00C64E2D"/>
    <w:rsid w:val="00C82023"/>
    <w:rsid w:val="00CB2EC8"/>
    <w:rsid w:val="00CC204B"/>
    <w:rsid w:val="00D22F05"/>
    <w:rsid w:val="00D420D9"/>
    <w:rsid w:val="00D54470"/>
    <w:rsid w:val="00D9298C"/>
    <w:rsid w:val="00D95E39"/>
    <w:rsid w:val="00DE40BC"/>
    <w:rsid w:val="00E107D5"/>
    <w:rsid w:val="00E234D9"/>
    <w:rsid w:val="00E643D2"/>
    <w:rsid w:val="00E6778D"/>
    <w:rsid w:val="00EB2047"/>
    <w:rsid w:val="00EC117B"/>
    <w:rsid w:val="00F2372E"/>
    <w:rsid w:val="00F40CDE"/>
    <w:rsid w:val="00F629AF"/>
    <w:rsid w:val="00F71EC4"/>
    <w:rsid w:val="00F76C30"/>
    <w:rsid w:val="00FB57CA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EE"/>
  </w:style>
  <w:style w:type="paragraph" w:styleId="1">
    <w:name w:val="heading 1"/>
    <w:basedOn w:val="a"/>
    <w:next w:val="a"/>
    <w:link w:val="10"/>
    <w:uiPriority w:val="9"/>
    <w:qFormat/>
    <w:rsid w:val="000D79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9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9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9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9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9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9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9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9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79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79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9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79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79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9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79EE"/>
    <w:rPr>
      <w:b/>
      <w:bCs/>
      <w:spacing w:val="0"/>
    </w:rPr>
  </w:style>
  <w:style w:type="character" w:styleId="a9">
    <w:name w:val="Emphasis"/>
    <w:uiPriority w:val="20"/>
    <w:qFormat/>
    <w:rsid w:val="000D79E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79E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D7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9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79E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D79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79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D79E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D79E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D79EE"/>
    <w:rPr>
      <w:smallCaps/>
    </w:rPr>
  </w:style>
  <w:style w:type="character" w:styleId="af1">
    <w:name w:val="Intense Reference"/>
    <w:uiPriority w:val="32"/>
    <w:qFormat/>
    <w:rsid w:val="000D79EE"/>
    <w:rPr>
      <w:b/>
      <w:bCs/>
      <w:smallCaps/>
      <w:color w:val="auto"/>
    </w:rPr>
  </w:style>
  <w:style w:type="character" w:styleId="af2">
    <w:name w:val="Book Title"/>
    <w:uiPriority w:val="33"/>
    <w:qFormat/>
    <w:rsid w:val="000D79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9EE"/>
    <w:pPr>
      <w:outlineLvl w:val="9"/>
    </w:pPr>
  </w:style>
  <w:style w:type="paragraph" w:styleId="af4">
    <w:name w:val="Normal (Web)"/>
    <w:basedOn w:val="a"/>
    <w:uiPriority w:val="99"/>
    <w:unhideWhenUsed/>
    <w:rsid w:val="00716A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25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82E52"/>
    <w:pPr>
      <w:widowControl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EE"/>
  </w:style>
  <w:style w:type="paragraph" w:styleId="1">
    <w:name w:val="heading 1"/>
    <w:basedOn w:val="a"/>
    <w:next w:val="a"/>
    <w:link w:val="10"/>
    <w:uiPriority w:val="9"/>
    <w:qFormat/>
    <w:rsid w:val="000D79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9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9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9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9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9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9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9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9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79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79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79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9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79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79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9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79EE"/>
    <w:rPr>
      <w:b/>
      <w:bCs/>
      <w:spacing w:val="0"/>
    </w:rPr>
  </w:style>
  <w:style w:type="character" w:styleId="a9">
    <w:name w:val="Emphasis"/>
    <w:uiPriority w:val="20"/>
    <w:qFormat/>
    <w:rsid w:val="000D79E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79E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D7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9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79E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D79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79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D79E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D79E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D79EE"/>
    <w:rPr>
      <w:smallCaps/>
    </w:rPr>
  </w:style>
  <w:style w:type="character" w:styleId="af1">
    <w:name w:val="Intense Reference"/>
    <w:uiPriority w:val="32"/>
    <w:qFormat/>
    <w:rsid w:val="000D79EE"/>
    <w:rPr>
      <w:b/>
      <w:bCs/>
      <w:smallCaps/>
      <w:color w:val="auto"/>
    </w:rPr>
  </w:style>
  <w:style w:type="character" w:styleId="af2">
    <w:name w:val="Book Title"/>
    <w:uiPriority w:val="33"/>
    <w:qFormat/>
    <w:rsid w:val="000D79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9EE"/>
    <w:pPr>
      <w:outlineLvl w:val="9"/>
    </w:pPr>
  </w:style>
  <w:style w:type="paragraph" w:styleId="af4">
    <w:name w:val="Normal (Web)"/>
    <w:basedOn w:val="a"/>
    <w:uiPriority w:val="99"/>
    <w:unhideWhenUsed/>
    <w:rsid w:val="00716A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25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82E52"/>
    <w:pPr>
      <w:widowControl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516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627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Sosh13</cp:lastModifiedBy>
  <cp:revision>2</cp:revision>
  <cp:lastPrinted>2023-09-14T13:03:00Z</cp:lastPrinted>
  <dcterms:created xsi:type="dcterms:W3CDTF">2023-09-19T06:12:00Z</dcterms:created>
  <dcterms:modified xsi:type="dcterms:W3CDTF">2023-09-19T06:12:00Z</dcterms:modified>
</cp:coreProperties>
</file>